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5B" w:rsidRPr="00A90407" w:rsidRDefault="0039305B" w:rsidP="0039305B">
      <w:pPr>
        <w:adjustRightInd w:val="0"/>
        <w:snapToGrid w:val="0"/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A90407">
        <w:rPr>
          <w:rFonts w:ascii="黑体" w:eastAsia="黑体" w:hAnsi="黑体" w:hint="eastAsia"/>
          <w:sz w:val="32"/>
          <w:szCs w:val="32"/>
        </w:rPr>
        <w:t>附件1</w:t>
      </w:r>
    </w:p>
    <w:p w:rsidR="0039305B" w:rsidRDefault="0039305B" w:rsidP="0039305B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参会回执</w:t>
      </w:r>
    </w:p>
    <w:p w:rsidR="0039305B" w:rsidRDefault="0039305B" w:rsidP="0039305B">
      <w:pPr>
        <w:spacing w:line="520" w:lineRule="exact"/>
        <w:jc w:val="left"/>
        <w:rPr>
          <w:rFonts w:ascii="方正黑体简体" w:eastAsia="方正黑体简体" w:hAnsi="Times New Roman"/>
          <w:bCs/>
          <w:sz w:val="32"/>
          <w:szCs w:val="32"/>
          <w:u w:val="single"/>
        </w:rPr>
      </w:pPr>
      <w:r>
        <w:rPr>
          <w:rFonts w:ascii="方正黑体简体" w:eastAsia="方正黑体简体" w:hAnsi="Times New Roman" w:hint="eastAsia"/>
          <w:bCs/>
          <w:sz w:val="32"/>
          <w:szCs w:val="32"/>
        </w:rPr>
        <w:t>学校（盖章）</w:t>
      </w:r>
      <w:r>
        <w:rPr>
          <w:rFonts w:ascii="方正黑体简体" w:eastAsia="方正黑体简体" w:hAnsi="Times New Roman"/>
          <w:bCs/>
          <w:sz w:val="32"/>
          <w:szCs w:val="32"/>
        </w:rPr>
        <w:t>:</w:t>
      </w:r>
      <w:r>
        <w:rPr>
          <w:rFonts w:ascii="方正黑体简体" w:eastAsia="方正黑体简体" w:hAnsi="Times New Roman"/>
          <w:bCs/>
          <w:sz w:val="32"/>
          <w:szCs w:val="32"/>
          <w:u w:val="single"/>
        </w:rPr>
        <w:t xml:space="preserve">           </w:t>
      </w:r>
      <w:r>
        <w:rPr>
          <w:rFonts w:ascii="方正黑体简体" w:eastAsia="方正黑体简体" w:hAnsi="Times New Roman"/>
          <w:bCs/>
          <w:sz w:val="32"/>
          <w:szCs w:val="32"/>
        </w:rPr>
        <w:t xml:space="preserve">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687"/>
        <w:gridCol w:w="731"/>
        <w:gridCol w:w="1537"/>
        <w:gridCol w:w="1417"/>
        <w:gridCol w:w="1843"/>
        <w:gridCol w:w="1843"/>
        <w:gridCol w:w="1417"/>
        <w:gridCol w:w="851"/>
        <w:gridCol w:w="1276"/>
        <w:gridCol w:w="1275"/>
        <w:gridCol w:w="993"/>
      </w:tblGrid>
      <w:tr w:rsidR="0039305B" w:rsidTr="00B95CC7">
        <w:trPr>
          <w:trHeight w:val="417"/>
          <w:jc w:val="center"/>
        </w:trPr>
        <w:tc>
          <w:tcPr>
            <w:tcW w:w="719" w:type="dxa"/>
            <w:vMerge w:val="restart"/>
            <w:vAlign w:val="center"/>
          </w:tcPr>
          <w:p w:rsidR="0039305B" w:rsidRDefault="0039305B" w:rsidP="00B95CC7">
            <w:pPr>
              <w:spacing w:line="400" w:lineRule="exact"/>
              <w:jc w:val="center"/>
              <w:rPr>
                <w:rFonts w:ascii="Times New Roman" w:eastAsia="方正黑体简体" w:hAnsi="Times New Roman"/>
                <w:bCs/>
                <w:szCs w:val="21"/>
              </w:rPr>
            </w:pPr>
            <w:r>
              <w:rPr>
                <w:rFonts w:ascii="Times New Roman" w:eastAsia="方正黑体简体" w:hAnsi="Times New Roman" w:hint="eastAsia"/>
                <w:bCs/>
                <w:szCs w:val="21"/>
              </w:rPr>
              <w:t>姓名</w:t>
            </w:r>
          </w:p>
        </w:tc>
        <w:tc>
          <w:tcPr>
            <w:tcW w:w="687" w:type="dxa"/>
            <w:vMerge w:val="restart"/>
            <w:vAlign w:val="center"/>
          </w:tcPr>
          <w:p w:rsidR="0039305B" w:rsidRDefault="0039305B" w:rsidP="00B95CC7">
            <w:pPr>
              <w:spacing w:line="400" w:lineRule="exact"/>
              <w:jc w:val="center"/>
              <w:rPr>
                <w:rFonts w:ascii="Times New Roman" w:eastAsia="方正黑体简体" w:hAnsi="Times New Roman"/>
                <w:bCs/>
                <w:szCs w:val="21"/>
              </w:rPr>
            </w:pPr>
            <w:r>
              <w:rPr>
                <w:rFonts w:ascii="Times New Roman" w:eastAsia="方正黑体简体" w:hAnsi="Times New Roman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731" w:type="dxa"/>
            <w:vMerge w:val="restart"/>
            <w:vAlign w:val="center"/>
          </w:tcPr>
          <w:p w:rsidR="0039305B" w:rsidRDefault="0039305B" w:rsidP="00B95CC7">
            <w:pPr>
              <w:spacing w:line="400" w:lineRule="exact"/>
              <w:jc w:val="center"/>
              <w:rPr>
                <w:rFonts w:ascii="Times New Roman" w:eastAsia="方正黑体简体" w:hAnsi="Times New Roman"/>
                <w:bCs/>
                <w:szCs w:val="21"/>
              </w:rPr>
            </w:pPr>
            <w:r>
              <w:rPr>
                <w:rFonts w:ascii="Times New Roman" w:eastAsia="方正黑体简体" w:hAnsi="Times New Roman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1537" w:type="dxa"/>
            <w:vMerge w:val="restart"/>
            <w:vAlign w:val="center"/>
          </w:tcPr>
          <w:p w:rsidR="0039305B" w:rsidRDefault="0039305B" w:rsidP="00B95CC7">
            <w:pPr>
              <w:spacing w:line="400" w:lineRule="exact"/>
              <w:jc w:val="center"/>
              <w:rPr>
                <w:rFonts w:ascii="Times New Roman" w:eastAsia="方正黑体简体" w:hAnsi="Times New Roman"/>
                <w:bCs/>
                <w:kern w:val="0"/>
                <w:szCs w:val="21"/>
              </w:rPr>
            </w:pPr>
            <w:r>
              <w:rPr>
                <w:rFonts w:ascii="Times New Roman" w:eastAsia="方正黑体简体" w:hAnsi="Times New Roman" w:hint="eastAsia"/>
                <w:bCs/>
                <w:kern w:val="0"/>
                <w:szCs w:val="21"/>
              </w:rPr>
              <w:t>单位及职务</w:t>
            </w:r>
          </w:p>
          <w:p w:rsidR="0039305B" w:rsidRDefault="0039305B" w:rsidP="00B95CC7">
            <w:pPr>
              <w:spacing w:line="400" w:lineRule="exact"/>
              <w:jc w:val="center"/>
              <w:rPr>
                <w:rFonts w:ascii="Times New Roman" w:eastAsia="方正黑体简体" w:hAnsi="Times New Roman"/>
                <w:bCs/>
                <w:szCs w:val="21"/>
              </w:rPr>
            </w:pPr>
            <w:r>
              <w:rPr>
                <w:rFonts w:ascii="Times New Roman" w:eastAsia="方正黑体简体" w:hAnsi="Times New Roman" w:hint="eastAsia"/>
                <w:bCs/>
                <w:kern w:val="0"/>
                <w:szCs w:val="21"/>
              </w:rPr>
              <w:t>（职称）</w:t>
            </w:r>
          </w:p>
        </w:tc>
        <w:tc>
          <w:tcPr>
            <w:tcW w:w="1417" w:type="dxa"/>
            <w:vMerge w:val="restart"/>
            <w:vAlign w:val="center"/>
          </w:tcPr>
          <w:p w:rsidR="0039305B" w:rsidRDefault="0039305B" w:rsidP="00B95CC7">
            <w:pPr>
              <w:spacing w:line="400" w:lineRule="exact"/>
              <w:jc w:val="center"/>
              <w:rPr>
                <w:rFonts w:ascii="Times New Roman" w:eastAsia="方正黑体简体" w:hAnsi="Times New Roman"/>
                <w:bCs/>
                <w:kern w:val="0"/>
                <w:szCs w:val="21"/>
              </w:rPr>
            </w:pPr>
            <w:r>
              <w:rPr>
                <w:rFonts w:ascii="Times New Roman" w:eastAsia="方正黑体简体" w:hAnsi="Times New Roman" w:hint="eastAsia"/>
                <w:bCs/>
                <w:kern w:val="0"/>
                <w:szCs w:val="21"/>
              </w:rPr>
              <w:t>手机号码</w:t>
            </w:r>
          </w:p>
        </w:tc>
        <w:tc>
          <w:tcPr>
            <w:tcW w:w="1843" w:type="dxa"/>
            <w:vMerge w:val="restart"/>
            <w:vAlign w:val="center"/>
          </w:tcPr>
          <w:p w:rsidR="0039305B" w:rsidRDefault="0039305B" w:rsidP="00B95CC7">
            <w:pPr>
              <w:spacing w:line="400" w:lineRule="exact"/>
              <w:jc w:val="center"/>
              <w:rPr>
                <w:rFonts w:ascii="Times New Roman" w:eastAsia="方正黑体简体" w:hAnsi="Times New Roman"/>
                <w:bCs/>
                <w:kern w:val="0"/>
                <w:szCs w:val="21"/>
              </w:rPr>
            </w:pPr>
            <w:r>
              <w:rPr>
                <w:rFonts w:ascii="Times New Roman" w:eastAsia="方正黑体简体" w:hAnsi="Times New Roman"/>
                <w:bCs/>
                <w:kern w:val="0"/>
                <w:szCs w:val="21"/>
              </w:rPr>
              <w:t>Email</w:t>
            </w:r>
          </w:p>
        </w:tc>
        <w:tc>
          <w:tcPr>
            <w:tcW w:w="1843" w:type="dxa"/>
            <w:vMerge w:val="restart"/>
            <w:vAlign w:val="center"/>
          </w:tcPr>
          <w:p w:rsidR="0039305B" w:rsidRDefault="0039305B" w:rsidP="00B95CC7">
            <w:pPr>
              <w:spacing w:line="400" w:lineRule="exact"/>
              <w:jc w:val="center"/>
              <w:rPr>
                <w:rFonts w:ascii="Times New Roman" w:eastAsia="方正黑体简体" w:hAnsi="Times New Roman"/>
                <w:bCs/>
                <w:kern w:val="0"/>
                <w:szCs w:val="21"/>
              </w:rPr>
            </w:pPr>
            <w:r>
              <w:rPr>
                <w:rFonts w:ascii="Times New Roman" w:eastAsia="方正黑体简体" w:hAnsi="Times New Roman" w:hint="eastAsia"/>
                <w:bCs/>
                <w:kern w:val="0"/>
                <w:szCs w:val="21"/>
              </w:rPr>
              <w:t>联系地址</w:t>
            </w:r>
          </w:p>
        </w:tc>
        <w:tc>
          <w:tcPr>
            <w:tcW w:w="1417" w:type="dxa"/>
            <w:vMerge w:val="restart"/>
            <w:vAlign w:val="center"/>
          </w:tcPr>
          <w:p w:rsidR="0039305B" w:rsidRDefault="0039305B" w:rsidP="00B95CC7">
            <w:pPr>
              <w:spacing w:line="400" w:lineRule="exact"/>
              <w:jc w:val="center"/>
              <w:rPr>
                <w:rFonts w:ascii="Times New Roman" w:eastAsia="方正黑体简体" w:hAnsi="Times New Roman"/>
                <w:bCs/>
                <w:kern w:val="0"/>
                <w:szCs w:val="21"/>
              </w:rPr>
            </w:pPr>
            <w:r>
              <w:rPr>
                <w:rFonts w:ascii="Times New Roman" w:eastAsia="方正黑体简体" w:hAnsi="Times New Roman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851" w:type="dxa"/>
            <w:vMerge w:val="restart"/>
            <w:vAlign w:val="center"/>
          </w:tcPr>
          <w:p w:rsidR="0039305B" w:rsidRDefault="0039305B" w:rsidP="00B95CC7">
            <w:pPr>
              <w:spacing w:line="400" w:lineRule="exact"/>
              <w:jc w:val="center"/>
              <w:rPr>
                <w:rFonts w:ascii="Times New Roman" w:eastAsia="方正黑体简体" w:hAnsi="Times New Roman"/>
                <w:bCs/>
                <w:kern w:val="0"/>
                <w:szCs w:val="21"/>
              </w:rPr>
            </w:pPr>
            <w:r>
              <w:rPr>
                <w:rFonts w:ascii="Times New Roman" w:eastAsia="方正黑体简体" w:hAnsi="Times New Roman" w:hint="eastAsia"/>
                <w:bCs/>
                <w:kern w:val="0"/>
                <w:szCs w:val="21"/>
              </w:rPr>
              <w:t>红军服尺码</w:t>
            </w:r>
          </w:p>
        </w:tc>
        <w:tc>
          <w:tcPr>
            <w:tcW w:w="2551" w:type="dxa"/>
            <w:gridSpan w:val="2"/>
            <w:vAlign w:val="center"/>
          </w:tcPr>
          <w:p w:rsidR="0039305B" w:rsidRDefault="0039305B" w:rsidP="00B95CC7">
            <w:pPr>
              <w:spacing w:line="400" w:lineRule="exact"/>
              <w:jc w:val="center"/>
              <w:rPr>
                <w:rFonts w:ascii="Times New Roman" w:eastAsia="方正黑体简体" w:hAnsi="Times New Roman"/>
                <w:bCs/>
                <w:kern w:val="0"/>
                <w:szCs w:val="21"/>
              </w:rPr>
            </w:pPr>
            <w:r>
              <w:rPr>
                <w:rFonts w:ascii="Times New Roman" w:eastAsia="方正黑体简体" w:hAnsi="Times New Roman" w:hint="eastAsia"/>
                <w:bCs/>
                <w:kern w:val="0"/>
                <w:szCs w:val="21"/>
              </w:rPr>
              <w:t>到站</w:t>
            </w:r>
          </w:p>
        </w:tc>
        <w:tc>
          <w:tcPr>
            <w:tcW w:w="993" w:type="dxa"/>
            <w:vMerge w:val="restart"/>
            <w:vAlign w:val="center"/>
          </w:tcPr>
          <w:p w:rsidR="0039305B" w:rsidRDefault="0039305B" w:rsidP="00B95CC7">
            <w:pPr>
              <w:spacing w:line="400" w:lineRule="exact"/>
              <w:jc w:val="center"/>
              <w:rPr>
                <w:rFonts w:ascii="Times New Roman" w:eastAsia="方正黑体简体" w:hAnsi="Times New Roman"/>
                <w:bCs/>
                <w:kern w:val="0"/>
                <w:szCs w:val="21"/>
              </w:rPr>
            </w:pPr>
            <w:r>
              <w:rPr>
                <w:rFonts w:ascii="Times New Roman" w:eastAsia="方正黑体简体" w:hAnsi="Times New Roman" w:hint="eastAsia"/>
                <w:bCs/>
                <w:kern w:val="0"/>
                <w:szCs w:val="21"/>
              </w:rPr>
              <w:t>备注</w:t>
            </w:r>
          </w:p>
        </w:tc>
      </w:tr>
      <w:tr w:rsidR="0039305B" w:rsidTr="00B95CC7">
        <w:trPr>
          <w:trHeight w:val="422"/>
          <w:jc w:val="center"/>
        </w:trPr>
        <w:tc>
          <w:tcPr>
            <w:tcW w:w="719" w:type="dxa"/>
            <w:vMerge/>
            <w:vAlign w:val="center"/>
          </w:tcPr>
          <w:p w:rsidR="0039305B" w:rsidRDefault="0039305B" w:rsidP="00B95CC7">
            <w:pPr>
              <w:spacing w:line="520" w:lineRule="exact"/>
              <w:jc w:val="center"/>
              <w:rPr>
                <w:rFonts w:ascii="Times New Roman" w:eastAsia="方正黑体简体" w:hAnsi="Times New Roman"/>
                <w:bCs/>
                <w:szCs w:val="21"/>
              </w:rPr>
            </w:pPr>
          </w:p>
        </w:tc>
        <w:tc>
          <w:tcPr>
            <w:tcW w:w="687" w:type="dxa"/>
            <w:vMerge/>
            <w:vAlign w:val="center"/>
          </w:tcPr>
          <w:p w:rsidR="0039305B" w:rsidRDefault="0039305B" w:rsidP="00B95CC7">
            <w:pPr>
              <w:spacing w:line="520" w:lineRule="exact"/>
              <w:jc w:val="center"/>
              <w:rPr>
                <w:rFonts w:ascii="Times New Roman" w:eastAsia="方正黑体简体" w:hAnsi="Times New Roman"/>
                <w:bCs/>
                <w:kern w:val="0"/>
                <w:szCs w:val="21"/>
              </w:rPr>
            </w:pPr>
          </w:p>
        </w:tc>
        <w:tc>
          <w:tcPr>
            <w:tcW w:w="731" w:type="dxa"/>
            <w:vMerge/>
            <w:vAlign w:val="center"/>
          </w:tcPr>
          <w:p w:rsidR="0039305B" w:rsidRDefault="0039305B" w:rsidP="00B95CC7">
            <w:pPr>
              <w:spacing w:line="520" w:lineRule="exact"/>
              <w:jc w:val="center"/>
              <w:rPr>
                <w:rFonts w:ascii="Times New Roman" w:eastAsia="方正黑体简体" w:hAnsi="Times New Roman"/>
                <w:bCs/>
                <w:kern w:val="0"/>
                <w:szCs w:val="21"/>
              </w:rPr>
            </w:pPr>
          </w:p>
        </w:tc>
        <w:tc>
          <w:tcPr>
            <w:tcW w:w="1537" w:type="dxa"/>
            <w:vMerge/>
            <w:vAlign w:val="center"/>
          </w:tcPr>
          <w:p w:rsidR="0039305B" w:rsidRDefault="0039305B" w:rsidP="00B95CC7">
            <w:pPr>
              <w:spacing w:line="520" w:lineRule="exact"/>
              <w:jc w:val="center"/>
              <w:rPr>
                <w:rFonts w:ascii="Times New Roman" w:eastAsia="方正黑体简体" w:hAnsi="Times New Roman"/>
                <w:bCs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:rsidR="0039305B" w:rsidRDefault="0039305B" w:rsidP="00B95CC7">
            <w:pPr>
              <w:spacing w:line="520" w:lineRule="exact"/>
              <w:jc w:val="center"/>
              <w:rPr>
                <w:rFonts w:ascii="Times New Roman" w:eastAsia="方正黑体简体" w:hAnsi="Times New Roman"/>
                <w:bCs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39305B" w:rsidRDefault="0039305B" w:rsidP="00B95CC7">
            <w:pPr>
              <w:spacing w:line="520" w:lineRule="exact"/>
              <w:jc w:val="center"/>
              <w:rPr>
                <w:rFonts w:ascii="Times New Roman" w:eastAsia="方正黑体简体" w:hAnsi="Times New Roman"/>
                <w:bCs/>
                <w:kern w:val="0"/>
                <w:szCs w:val="21"/>
              </w:rPr>
            </w:pPr>
          </w:p>
        </w:tc>
        <w:tc>
          <w:tcPr>
            <w:tcW w:w="1843" w:type="dxa"/>
            <w:vMerge/>
          </w:tcPr>
          <w:p w:rsidR="0039305B" w:rsidRDefault="0039305B" w:rsidP="00B95CC7">
            <w:pPr>
              <w:spacing w:line="520" w:lineRule="exact"/>
              <w:jc w:val="center"/>
              <w:rPr>
                <w:rFonts w:ascii="Times New Roman" w:eastAsia="方正黑体简体" w:hAnsi="Times New Roman"/>
                <w:bCs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39305B" w:rsidRDefault="0039305B" w:rsidP="00B95CC7">
            <w:pPr>
              <w:spacing w:line="520" w:lineRule="exact"/>
              <w:jc w:val="center"/>
              <w:rPr>
                <w:rFonts w:ascii="Times New Roman" w:eastAsia="方正黑体简体" w:hAnsi="Times New Roman"/>
                <w:bCs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39305B" w:rsidRDefault="0039305B" w:rsidP="00B95CC7">
            <w:pPr>
              <w:spacing w:line="520" w:lineRule="exact"/>
              <w:jc w:val="center"/>
              <w:rPr>
                <w:rFonts w:ascii="Times New Roman" w:eastAsia="方正黑体简体" w:hAnsi="Times New Roman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9305B" w:rsidRDefault="0039305B" w:rsidP="00B95CC7">
            <w:pPr>
              <w:spacing w:line="520" w:lineRule="exact"/>
              <w:jc w:val="center"/>
              <w:rPr>
                <w:rFonts w:ascii="Times New Roman" w:eastAsia="方正黑体简体" w:hAnsi="Times New Roman"/>
                <w:bCs/>
                <w:kern w:val="0"/>
                <w:szCs w:val="21"/>
              </w:rPr>
            </w:pPr>
            <w:r>
              <w:rPr>
                <w:rFonts w:ascii="Times New Roman" w:eastAsia="方正黑体简体" w:hAnsi="Times New Roman" w:hint="eastAsia"/>
                <w:bCs/>
                <w:kern w:val="0"/>
                <w:szCs w:val="21"/>
              </w:rPr>
              <w:t>日期、时间</w:t>
            </w:r>
          </w:p>
        </w:tc>
        <w:tc>
          <w:tcPr>
            <w:tcW w:w="1275" w:type="dxa"/>
            <w:vAlign w:val="center"/>
          </w:tcPr>
          <w:p w:rsidR="0039305B" w:rsidRDefault="0039305B" w:rsidP="00B95CC7">
            <w:pPr>
              <w:spacing w:line="520" w:lineRule="exact"/>
              <w:jc w:val="center"/>
              <w:rPr>
                <w:rFonts w:ascii="Times New Roman" w:eastAsia="方正黑体简体" w:hAnsi="Times New Roman"/>
                <w:bCs/>
                <w:kern w:val="0"/>
                <w:szCs w:val="21"/>
              </w:rPr>
            </w:pPr>
            <w:r>
              <w:rPr>
                <w:rFonts w:ascii="Times New Roman" w:eastAsia="方正黑体简体" w:hAnsi="Times New Roman" w:hint="eastAsia"/>
                <w:bCs/>
                <w:kern w:val="0"/>
                <w:szCs w:val="21"/>
              </w:rPr>
              <w:t>航班</w:t>
            </w:r>
            <w:r>
              <w:rPr>
                <w:rFonts w:ascii="Times New Roman" w:eastAsia="方正黑体简体" w:hAnsi="Times New Roman"/>
                <w:bCs/>
                <w:kern w:val="0"/>
                <w:szCs w:val="21"/>
              </w:rPr>
              <w:t>/</w:t>
            </w:r>
            <w:r>
              <w:rPr>
                <w:rFonts w:ascii="Times New Roman" w:eastAsia="方正黑体简体" w:hAnsi="Times New Roman" w:hint="eastAsia"/>
                <w:bCs/>
                <w:kern w:val="0"/>
                <w:szCs w:val="21"/>
              </w:rPr>
              <w:t>车次</w:t>
            </w:r>
          </w:p>
        </w:tc>
        <w:tc>
          <w:tcPr>
            <w:tcW w:w="993" w:type="dxa"/>
            <w:vMerge/>
            <w:vAlign w:val="center"/>
          </w:tcPr>
          <w:p w:rsidR="0039305B" w:rsidRDefault="0039305B" w:rsidP="00B95CC7">
            <w:pPr>
              <w:spacing w:line="520" w:lineRule="exact"/>
              <w:jc w:val="center"/>
              <w:rPr>
                <w:rFonts w:ascii="Times New Roman" w:eastAsia="方正黑体简体" w:hAnsi="Times New Roman"/>
                <w:bCs/>
                <w:kern w:val="0"/>
                <w:szCs w:val="21"/>
              </w:rPr>
            </w:pPr>
          </w:p>
        </w:tc>
      </w:tr>
      <w:tr w:rsidR="0039305B" w:rsidTr="00B95CC7">
        <w:trPr>
          <w:trHeight w:val="386"/>
          <w:jc w:val="center"/>
        </w:trPr>
        <w:tc>
          <w:tcPr>
            <w:tcW w:w="719" w:type="dxa"/>
            <w:vAlign w:val="center"/>
          </w:tcPr>
          <w:p w:rsidR="0039305B" w:rsidRDefault="0039305B" w:rsidP="00B95CC7">
            <w:pPr>
              <w:spacing w:line="52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87" w:type="dxa"/>
            <w:vAlign w:val="center"/>
          </w:tcPr>
          <w:p w:rsidR="0039305B" w:rsidRDefault="0039305B" w:rsidP="00B95CC7">
            <w:pPr>
              <w:spacing w:line="52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31" w:type="dxa"/>
            <w:vAlign w:val="center"/>
          </w:tcPr>
          <w:p w:rsidR="0039305B" w:rsidRDefault="0039305B" w:rsidP="00B95CC7">
            <w:pPr>
              <w:spacing w:line="52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37" w:type="dxa"/>
            <w:vAlign w:val="center"/>
          </w:tcPr>
          <w:p w:rsidR="0039305B" w:rsidRDefault="0039305B" w:rsidP="00B95CC7">
            <w:pPr>
              <w:spacing w:line="52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Align w:val="center"/>
          </w:tcPr>
          <w:p w:rsidR="0039305B" w:rsidRDefault="0039305B" w:rsidP="00B95CC7">
            <w:pPr>
              <w:spacing w:line="52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39305B" w:rsidRDefault="0039305B" w:rsidP="00B95CC7">
            <w:pPr>
              <w:spacing w:line="52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39305B" w:rsidRDefault="0039305B" w:rsidP="00B95CC7">
            <w:pPr>
              <w:spacing w:line="52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Align w:val="center"/>
          </w:tcPr>
          <w:p w:rsidR="0039305B" w:rsidRDefault="0039305B" w:rsidP="00B95CC7">
            <w:pPr>
              <w:spacing w:line="52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Align w:val="center"/>
          </w:tcPr>
          <w:p w:rsidR="0039305B" w:rsidRDefault="0039305B" w:rsidP="00B95CC7">
            <w:pPr>
              <w:spacing w:line="520" w:lineRule="exact"/>
              <w:ind w:rightChars="-51" w:right="-10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39305B" w:rsidRDefault="0039305B" w:rsidP="00B95CC7">
            <w:pPr>
              <w:spacing w:line="52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Align w:val="center"/>
          </w:tcPr>
          <w:p w:rsidR="0039305B" w:rsidRDefault="0039305B" w:rsidP="00B95CC7">
            <w:pPr>
              <w:spacing w:line="52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vAlign w:val="center"/>
          </w:tcPr>
          <w:p w:rsidR="0039305B" w:rsidRDefault="0039305B" w:rsidP="00B95CC7">
            <w:pPr>
              <w:spacing w:line="52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9305B" w:rsidTr="00B95CC7">
        <w:trPr>
          <w:trHeight w:val="386"/>
          <w:jc w:val="center"/>
        </w:trPr>
        <w:tc>
          <w:tcPr>
            <w:tcW w:w="719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687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731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537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</w:tr>
      <w:tr w:rsidR="0039305B" w:rsidTr="00B95CC7">
        <w:trPr>
          <w:trHeight w:val="386"/>
          <w:jc w:val="center"/>
        </w:trPr>
        <w:tc>
          <w:tcPr>
            <w:tcW w:w="719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687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731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537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</w:tr>
      <w:tr w:rsidR="0039305B" w:rsidTr="00B95CC7">
        <w:trPr>
          <w:trHeight w:val="386"/>
          <w:jc w:val="center"/>
        </w:trPr>
        <w:tc>
          <w:tcPr>
            <w:tcW w:w="719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687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731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537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</w:tr>
      <w:tr w:rsidR="0039305B" w:rsidTr="00B95CC7">
        <w:trPr>
          <w:trHeight w:val="386"/>
          <w:jc w:val="center"/>
        </w:trPr>
        <w:tc>
          <w:tcPr>
            <w:tcW w:w="719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687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731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537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</w:tcPr>
          <w:p w:rsidR="0039305B" w:rsidRDefault="0039305B" w:rsidP="00B95CC7">
            <w:pPr>
              <w:spacing w:line="520" w:lineRule="exact"/>
              <w:rPr>
                <w:rFonts w:ascii="Times New Roman" w:hAnsi="Times New Roman"/>
                <w:bCs/>
              </w:rPr>
            </w:pPr>
          </w:p>
        </w:tc>
      </w:tr>
    </w:tbl>
    <w:p w:rsidR="0039305B" w:rsidRDefault="0039305B" w:rsidP="0039305B">
      <w:pPr>
        <w:spacing w:line="520" w:lineRule="exact"/>
        <w:rPr>
          <w:rFonts w:ascii="Times New Roman" w:eastAsia="方正仿宋简体" w:hAnsi="Times New Roman"/>
          <w:bCs/>
          <w:kern w:val="0"/>
          <w:sz w:val="24"/>
          <w:szCs w:val="24"/>
        </w:rPr>
      </w:pPr>
      <w:r>
        <w:rPr>
          <w:rFonts w:ascii="Times New Roman" w:eastAsia="方正仿宋简体" w:hAnsi="Times New Roman" w:hint="eastAsia"/>
          <w:bCs/>
          <w:kern w:val="0"/>
          <w:sz w:val="24"/>
          <w:szCs w:val="24"/>
        </w:rPr>
        <w:t>注：此表可复印或自行增加行数。（</w:t>
      </w:r>
      <w:r>
        <w:rPr>
          <w:rFonts w:ascii="Times New Roman" w:eastAsia="方正仿宋简体" w:hAnsi="Times New Roman"/>
          <w:bCs/>
          <w:kern w:val="0"/>
          <w:sz w:val="24"/>
          <w:szCs w:val="24"/>
        </w:rPr>
        <w:t>1</w:t>
      </w:r>
      <w:r>
        <w:rPr>
          <w:rFonts w:ascii="Times New Roman" w:eastAsia="方正仿宋简体" w:hAnsi="Times New Roman" w:hint="eastAsia"/>
          <w:bCs/>
          <w:kern w:val="0"/>
          <w:sz w:val="24"/>
          <w:szCs w:val="24"/>
        </w:rPr>
        <w:t>）身份证号用于购买培训期间保险；（</w:t>
      </w:r>
      <w:r>
        <w:rPr>
          <w:rFonts w:ascii="Times New Roman" w:eastAsia="方正仿宋简体" w:hAnsi="Times New Roman"/>
          <w:bCs/>
          <w:kern w:val="0"/>
          <w:sz w:val="24"/>
          <w:szCs w:val="24"/>
        </w:rPr>
        <w:t>2</w:t>
      </w:r>
      <w:r>
        <w:rPr>
          <w:rFonts w:ascii="Times New Roman" w:eastAsia="方正仿宋简体" w:hAnsi="Times New Roman" w:hint="eastAsia"/>
          <w:bCs/>
          <w:kern w:val="0"/>
          <w:sz w:val="24"/>
          <w:szCs w:val="24"/>
        </w:rPr>
        <w:t>）如需清真餐请在备注中标明；（</w:t>
      </w:r>
      <w:r>
        <w:rPr>
          <w:rFonts w:ascii="Times New Roman" w:eastAsia="方正仿宋简体" w:hAnsi="Times New Roman"/>
          <w:bCs/>
          <w:kern w:val="0"/>
          <w:sz w:val="24"/>
          <w:szCs w:val="24"/>
        </w:rPr>
        <w:t>3</w:t>
      </w:r>
      <w:r>
        <w:rPr>
          <w:rFonts w:ascii="Times New Roman" w:eastAsia="方正仿宋简体" w:hAnsi="Times New Roman" w:hint="eastAsia"/>
          <w:bCs/>
          <w:kern w:val="0"/>
          <w:sz w:val="24"/>
          <w:szCs w:val="24"/>
        </w:rPr>
        <w:t>）红军服尺码请参考以下标准：</w:t>
      </w:r>
      <w:r>
        <w:rPr>
          <w:rFonts w:ascii="Times New Roman" w:eastAsia="方正仿宋简体" w:hAnsi="Times New Roman"/>
          <w:bCs/>
          <w:kern w:val="0"/>
          <w:sz w:val="24"/>
          <w:szCs w:val="24"/>
        </w:rPr>
        <w:t>S</w:t>
      </w:r>
      <w:r>
        <w:rPr>
          <w:rFonts w:ascii="Times New Roman" w:eastAsia="方正仿宋简体" w:hAnsi="Times New Roman" w:hint="eastAsia"/>
          <w:bCs/>
          <w:kern w:val="0"/>
          <w:sz w:val="24"/>
          <w:szCs w:val="24"/>
        </w:rPr>
        <w:t>（</w:t>
      </w:r>
      <w:r>
        <w:rPr>
          <w:rFonts w:ascii="Times New Roman" w:eastAsia="方正仿宋简体" w:hAnsi="Times New Roman"/>
          <w:bCs/>
          <w:kern w:val="0"/>
          <w:sz w:val="24"/>
          <w:szCs w:val="24"/>
        </w:rPr>
        <w:t>155-160</w:t>
      </w:r>
      <w:r>
        <w:rPr>
          <w:rFonts w:ascii="Times New Roman" w:eastAsia="方正仿宋简体" w:hAnsi="Times New Roman" w:hint="eastAsia"/>
          <w:bCs/>
          <w:kern w:val="0"/>
          <w:sz w:val="24"/>
          <w:szCs w:val="24"/>
        </w:rPr>
        <w:t>）、</w:t>
      </w:r>
      <w:r>
        <w:rPr>
          <w:rFonts w:ascii="Times New Roman" w:eastAsia="方正仿宋简体" w:hAnsi="Times New Roman"/>
          <w:bCs/>
          <w:kern w:val="0"/>
          <w:sz w:val="24"/>
          <w:szCs w:val="24"/>
        </w:rPr>
        <w:t>M</w:t>
      </w:r>
      <w:r>
        <w:rPr>
          <w:rFonts w:ascii="Times New Roman" w:eastAsia="方正仿宋简体" w:hAnsi="Times New Roman" w:hint="eastAsia"/>
          <w:bCs/>
          <w:kern w:val="0"/>
          <w:sz w:val="24"/>
          <w:szCs w:val="24"/>
        </w:rPr>
        <w:t>（</w:t>
      </w:r>
      <w:r>
        <w:rPr>
          <w:rFonts w:ascii="Times New Roman" w:eastAsia="方正仿宋简体" w:hAnsi="Times New Roman"/>
          <w:bCs/>
          <w:kern w:val="0"/>
          <w:sz w:val="24"/>
          <w:szCs w:val="24"/>
        </w:rPr>
        <w:t>161-165</w:t>
      </w:r>
      <w:r>
        <w:rPr>
          <w:rFonts w:ascii="Times New Roman" w:eastAsia="方正仿宋简体" w:hAnsi="Times New Roman" w:hint="eastAsia"/>
          <w:bCs/>
          <w:kern w:val="0"/>
          <w:sz w:val="24"/>
          <w:szCs w:val="24"/>
        </w:rPr>
        <w:t>）、</w:t>
      </w:r>
      <w:r>
        <w:rPr>
          <w:rFonts w:ascii="Times New Roman" w:eastAsia="方正仿宋简体" w:hAnsi="Times New Roman"/>
          <w:bCs/>
          <w:kern w:val="0"/>
          <w:sz w:val="24"/>
          <w:szCs w:val="24"/>
        </w:rPr>
        <w:t>L</w:t>
      </w:r>
      <w:r>
        <w:rPr>
          <w:rFonts w:ascii="Times New Roman" w:eastAsia="方正仿宋简体" w:hAnsi="Times New Roman" w:hint="eastAsia"/>
          <w:bCs/>
          <w:kern w:val="0"/>
          <w:sz w:val="24"/>
          <w:szCs w:val="24"/>
        </w:rPr>
        <w:t>（</w:t>
      </w:r>
      <w:r>
        <w:rPr>
          <w:rFonts w:ascii="Times New Roman" w:eastAsia="方正仿宋简体" w:hAnsi="Times New Roman"/>
          <w:bCs/>
          <w:kern w:val="0"/>
          <w:sz w:val="24"/>
          <w:szCs w:val="24"/>
        </w:rPr>
        <w:t>166-170</w:t>
      </w:r>
      <w:r>
        <w:rPr>
          <w:rFonts w:ascii="Times New Roman" w:eastAsia="方正仿宋简体" w:hAnsi="Times New Roman" w:hint="eastAsia"/>
          <w:bCs/>
          <w:kern w:val="0"/>
          <w:sz w:val="24"/>
          <w:szCs w:val="24"/>
        </w:rPr>
        <w:t>）、</w:t>
      </w:r>
      <w:r>
        <w:rPr>
          <w:rFonts w:ascii="Times New Roman" w:eastAsia="方正仿宋简体" w:hAnsi="Times New Roman"/>
          <w:bCs/>
          <w:kern w:val="0"/>
          <w:sz w:val="24"/>
          <w:szCs w:val="24"/>
        </w:rPr>
        <w:t>XL</w:t>
      </w:r>
      <w:r>
        <w:rPr>
          <w:rFonts w:ascii="Times New Roman" w:eastAsia="方正仿宋简体" w:hAnsi="Times New Roman" w:hint="eastAsia"/>
          <w:bCs/>
          <w:kern w:val="0"/>
          <w:sz w:val="24"/>
          <w:szCs w:val="24"/>
        </w:rPr>
        <w:t>（</w:t>
      </w:r>
      <w:r>
        <w:rPr>
          <w:rFonts w:ascii="Times New Roman" w:eastAsia="方正仿宋简体" w:hAnsi="Times New Roman"/>
          <w:bCs/>
          <w:kern w:val="0"/>
          <w:sz w:val="24"/>
          <w:szCs w:val="24"/>
        </w:rPr>
        <w:t>171-175</w:t>
      </w:r>
      <w:r>
        <w:rPr>
          <w:rFonts w:ascii="Times New Roman" w:eastAsia="方正仿宋简体" w:hAnsi="Times New Roman" w:hint="eastAsia"/>
          <w:bCs/>
          <w:kern w:val="0"/>
          <w:sz w:val="24"/>
          <w:szCs w:val="24"/>
        </w:rPr>
        <w:t>）、</w:t>
      </w:r>
      <w:r>
        <w:rPr>
          <w:rFonts w:ascii="Times New Roman" w:eastAsia="方正仿宋简体" w:hAnsi="Times New Roman"/>
          <w:bCs/>
          <w:kern w:val="0"/>
          <w:sz w:val="24"/>
          <w:szCs w:val="24"/>
        </w:rPr>
        <w:t>XXL</w:t>
      </w:r>
      <w:r>
        <w:rPr>
          <w:rFonts w:ascii="Times New Roman" w:eastAsia="方正仿宋简体" w:hAnsi="Times New Roman" w:hint="eastAsia"/>
          <w:bCs/>
          <w:kern w:val="0"/>
          <w:sz w:val="24"/>
          <w:szCs w:val="24"/>
        </w:rPr>
        <w:t>（</w:t>
      </w:r>
      <w:r>
        <w:rPr>
          <w:rFonts w:ascii="Times New Roman" w:eastAsia="方正仿宋简体" w:hAnsi="Times New Roman"/>
          <w:bCs/>
          <w:kern w:val="0"/>
          <w:sz w:val="24"/>
          <w:szCs w:val="24"/>
        </w:rPr>
        <w:t>176-180</w:t>
      </w:r>
      <w:r>
        <w:rPr>
          <w:rFonts w:ascii="Times New Roman" w:eastAsia="方正仿宋简体" w:hAnsi="Times New Roman" w:hint="eastAsia"/>
          <w:bCs/>
          <w:kern w:val="0"/>
          <w:sz w:val="24"/>
          <w:szCs w:val="24"/>
        </w:rPr>
        <w:t>）、</w:t>
      </w:r>
      <w:r>
        <w:rPr>
          <w:rFonts w:ascii="Times New Roman" w:eastAsia="方正仿宋简体" w:hAnsi="Times New Roman"/>
          <w:bCs/>
          <w:kern w:val="0"/>
          <w:sz w:val="24"/>
          <w:szCs w:val="24"/>
        </w:rPr>
        <w:t>XX</w:t>
      </w:r>
      <w:r>
        <w:rPr>
          <w:rFonts w:ascii="Times New Roman" w:eastAsia="方正仿宋简体" w:hAnsi="Times New Roman" w:hint="eastAsia"/>
          <w:bCs/>
          <w:kern w:val="0"/>
          <w:sz w:val="24"/>
          <w:szCs w:val="24"/>
        </w:rPr>
        <w:t>X</w:t>
      </w:r>
      <w:r>
        <w:rPr>
          <w:rFonts w:ascii="Times New Roman" w:eastAsia="方正仿宋简体" w:hAnsi="Times New Roman"/>
          <w:bCs/>
          <w:kern w:val="0"/>
          <w:sz w:val="24"/>
          <w:szCs w:val="24"/>
        </w:rPr>
        <w:t>L</w:t>
      </w:r>
      <w:r>
        <w:rPr>
          <w:rFonts w:ascii="Times New Roman" w:eastAsia="方正仿宋简体" w:hAnsi="Times New Roman" w:hint="eastAsia"/>
          <w:bCs/>
          <w:kern w:val="0"/>
          <w:sz w:val="24"/>
          <w:szCs w:val="24"/>
        </w:rPr>
        <w:t>（</w:t>
      </w:r>
      <w:r>
        <w:rPr>
          <w:rFonts w:ascii="Times New Roman" w:eastAsia="方正仿宋简体" w:hAnsi="Times New Roman"/>
          <w:bCs/>
          <w:kern w:val="0"/>
          <w:sz w:val="24"/>
          <w:szCs w:val="24"/>
        </w:rPr>
        <w:t>180</w:t>
      </w:r>
      <w:r>
        <w:rPr>
          <w:rFonts w:ascii="Times New Roman" w:eastAsia="方正仿宋简体" w:hAnsi="Times New Roman" w:hint="eastAsia"/>
          <w:bCs/>
          <w:kern w:val="0"/>
          <w:sz w:val="24"/>
          <w:szCs w:val="24"/>
        </w:rPr>
        <w:t>以上）；（</w:t>
      </w:r>
      <w:r>
        <w:rPr>
          <w:rFonts w:ascii="Times New Roman" w:eastAsia="方正仿宋简体" w:hAnsi="Times New Roman"/>
          <w:bCs/>
          <w:kern w:val="0"/>
          <w:sz w:val="24"/>
          <w:szCs w:val="24"/>
        </w:rPr>
        <w:t>4</w:t>
      </w:r>
      <w:r>
        <w:rPr>
          <w:rFonts w:ascii="Times New Roman" w:eastAsia="方正仿宋简体" w:hAnsi="Times New Roman" w:hint="eastAsia"/>
          <w:bCs/>
          <w:kern w:val="0"/>
          <w:sz w:val="24"/>
          <w:szCs w:val="24"/>
        </w:rPr>
        <w:t>）到站信息只填写到达井冈山的时间、车次或航班（到达井冈山机场或车站以外的班次不接送），如无需接站，请填写到达日期及时间，在航班</w:t>
      </w:r>
      <w:r>
        <w:rPr>
          <w:rFonts w:ascii="Times New Roman" w:eastAsia="方正仿宋简体" w:hAnsi="Times New Roman"/>
          <w:bCs/>
          <w:kern w:val="0"/>
          <w:sz w:val="24"/>
          <w:szCs w:val="24"/>
        </w:rPr>
        <w:t>/</w:t>
      </w:r>
      <w:r>
        <w:rPr>
          <w:rFonts w:ascii="Times New Roman" w:eastAsia="方正仿宋简体" w:hAnsi="Times New Roman" w:hint="eastAsia"/>
          <w:bCs/>
          <w:kern w:val="0"/>
          <w:sz w:val="24"/>
          <w:szCs w:val="24"/>
        </w:rPr>
        <w:t>车次栏注明“无需接站”。</w:t>
      </w:r>
    </w:p>
    <w:p w:rsidR="00C44BBC" w:rsidRPr="0039305B" w:rsidRDefault="00C44BBC"/>
    <w:sectPr w:rsidR="00C44BBC" w:rsidRPr="0039305B" w:rsidSect="003930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BBC" w:rsidRDefault="00C44BBC" w:rsidP="0039305B">
      <w:r>
        <w:separator/>
      </w:r>
    </w:p>
  </w:endnote>
  <w:endnote w:type="continuationSeparator" w:id="1">
    <w:p w:rsidR="00C44BBC" w:rsidRDefault="00C44BBC" w:rsidP="00393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BBC" w:rsidRDefault="00C44BBC" w:rsidP="0039305B">
      <w:r>
        <w:separator/>
      </w:r>
    </w:p>
  </w:footnote>
  <w:footnote w:type="continuationSeparator" w:id="1">
    <w:p w:rsidR="00C44BBC" w:rsidRDefault="00C44BBC" w:rsidP="003930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05B"/>
    <w:rsid w:val="0039305B"/>
    <w:rsid w:val="00C4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3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30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30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30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E7931-B924-44EF-954A-3E4615D8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于楚洪(120140029)</dc:creator>
  <cp:keywords/>
  <dc:description/>
  <cp:lastModifiedBy>于楚洪(120140029)</cp:lastModifiedBy>
  <cp:revision>2</cp:revision>
  <dcterms:created xsi:type="dcterms:W3CDTF">2017-10-23T11:02:00Z</dcterms:created>
  <dcterms:modified xsi:type="dcterms:W3CDTF">2017-10-23T11:02:00Z</dcterms:modified>
</cp:coreProperties>
</file>